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4" w:rsidRPr="00086934" w:rsidRDefault="00086934" w:rsidP="00086934">
      <w:pPr>
        <w:widowControl w:val="0"/>
        <w:suppressLineNumbers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</w:pPr>
      <w:r w:rsidRPr="00086934"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  <w:t>Перечень обязательных работ и услуг</w:t>
      </w:r>
    </w:p>
    <w:p w:rsidR="00086934" w:rsidRPr="00086934" w:rsidRDefault="00086934" w:rsidP="00086934">
      <w:pPr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86934"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  <w:t>по содержанию и ремонту общего имущества собственников помещений в многоквартирном доме</w:t>
      </w:r>
      <w:r w:rsidR="003A6D64"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  <w:t xml:space="preserve"> 68к5, по ул. Лихачевский проспект, г. Долгопрудный, МО</w:t>
      </w:r>
      <w:r w:rsidRPr="0008693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</w:p>
    <w:p w:rsidR="00086934" w:rsidRPr="00086934" w:rsidRDefault="00086934" w:rsidP="00086934">
      <w:pPr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Годовая плата (рублей)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Стоимость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 1 кв. м общ</w:t>
            </w:r>
            <w:proofErr w:type="gramStart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  <w:proofErr w:type="gramEnd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лощади (рублей в месяц)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I. Содержание помещений общего пользования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Подметание полов во всех помещениях общего пользования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253 291,92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1,4</w:t>
            </w:r>
          </w:p>
        </w:tc>
      </w:tr>
      <w:tr w:rsidR="00086934" w:rsidRPr="00086934" w:rsidTr="00DA2049">
        <w:trPr>
          <w:trHeight w:val="622"/>
        </w:trPr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Подметание полов кабины лифта и влажная уборка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77 796,80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0,43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Подметание земельного участка в летний период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237 008,87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1,31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 Уборка мусора с газона, очистка урн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146 547,47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0,81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 Уборка мусора на контейнерных площадках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90 461,40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 Сдвижка и подметание снега при отсутствии снегопадов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276 811,88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1,53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7. Сдвижка и подметание снега при снегопаде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мере необходимости.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Начало работ не позднее 3 часов после начала снегопада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81 415,26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0,45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8. Вывоз твердых бытовых отходов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неделю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504 774,61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2,79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III. Подготовка многоквартирного дома к сезонной эксплуатации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9. Укрепление водосточных труб, колен и воронок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18 092,28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10. Расконсервирование и ремонт поливочной системы, консервация системы центрального отопления, ремонт просевшей </w:t>
            </w:r>
            <w:proofErr w:type="spell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отмостки</w:t>
            </w:r>
            <w:proofErr w:type="spellEnd"/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217 107,36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1,2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11. Замена разбитых стекол окон и дверей в помещениях общего пользования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мере необходимости в течение 1сут/зима, 3сут/лето (указать период устранения неисправности)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235 199,64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1,3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12. Ремонт, регулировка, промывка, испытание, </w:t>
            </w:r>
            <w:proofErr w:type="spell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расконсервация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213 488,90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1,18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IV. Проведение технических осмотров и мелкий ремонт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13. 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дымоудаления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электротехнических устройств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проверка исправности канализационных вытяжек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Проверка наличия тяги в дымовентиляционных каналах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Проверка заземления оболочки </w:t>
            </w:r>
            <w:proofErr w:type="spell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электрокабеля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замеры сопротивления изоляции проводов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3 года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401 648,62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2,22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14. Аварийное обслуживание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постоянно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 системах </w:t>
            </w: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водоснабжения, теплоснабжения, газоснабжения, канализации, энергоснабжения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164 639,75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0,91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15. Дератизация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16 283,05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0,09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 Дезинсекция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1 809,23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2 936 377,04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16,23</w:t>
            </w:r>
          </w:p>
        </w:tc>
      </w:tr>
    </w:tbl>
    <w:p w:rsidR="00086934" w:rsidRPr="00086934" w:rsidRDefault="00086934" w:rsidP="00086934">
      <w:pPr>
        <w:suppressAutoHyphens/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086934" w:rsidRPr="00086934" w:rsidRDefault="00086934" w:rsidP="00086934">
      <w:pPr>
        <w:suppressAutoHyphens/>
        <w:spacing w:after="60" w:line="240" w:lineRule="auto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86934" w:rsidRPr="00086934" w:rsidRDefault="00086934" w:rsidP="00086934">
      <w:pPr>
        <w:suppressAutoHyphens/>
        <w:spacing w:after="60" w:line="240" w:lineRule="auto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86934" w:rsidRPr="00086934" w:rsidRDefault="00086934" w:rsidP="00086934">
      <w:pPr>
        <w:widowControl w:val="0"/>
        <w:suppressLineNumbers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</w:pPr>
    </w:p>
    <w:p w:rsidR="00086934" w:rsidRPr="00086934" w:rsidRDefault="00086934" w:rsidP="00086934">
      <w:pPr>
        <w:widowControl w:val="0"/>
        <w:suppressLineNumbers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</w:pPr>
      <w:r w:rsidRPr="00086934"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  <w:t>Перечень дополнительных работ и услуг</w:t>
      </w:r>
    </w:p>
    <w:p w:rsidR="00086934" w:rsidRPr="00086934" w:rsidRDefault="00086934" w:rsidP="00086934">
      <w:pPr>
        <w:widowControl w:val="0"/>
        <w:suppressLineNumbers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ar-SA"/>
        </w:rPr>
      </w:pPr>
      <w:r w:rsidRPr="00086934"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  <w:t>по содержанию и ремонту общего имущества собственников помещений в многоквартирном доме</w:t>
      </w:r>
      <w:r w:rsidR="003A6D64">
        <w:rPr>
          <w:rFonts w:ascii="Arial" w:eastAsia="Times New Roman" w:hAnsi="Arial" w:cs="Arial"/>
          <w:b/>
          <w:bCs/>
          <w:spacing w:val="-8"/>
          <w:sz w:val="20"/>
          <w:szCs w:val="20"/>
          <w:lang w:eastAsia="ar-SA"/>
        </w:rPr>
        <w:t xml:space="preserve"> </w:t>
      </w:r>
      <w:r w:rsidR="003A6D64">
        <w:rPr>
          <w:rFonts w:ascii="Verdana" w:eastAsia="Times New Roman" w:hAnsi="Verdana" w:cs="Arial"/>
          <w:b/>
          <w:bCs/>
          <w:spacing w:val="-8"/>
          <w:sz w:val="20"/>
          <w:szCs w:val="20"/>
          <w:lang w:eastAsia="ar-SA"/>
        </w:rPr>
        <w:t>68к5, по ул. Лихачевский проспект, г. Долгопрудный, МО</w:t>
      </w:r>
      <w:bookmarkStart w:id="0" w:name="_GoBack"/>
      <w:bookmarkEnd w:id="0"/>
    </w:p>
    <w:p w:rsidR="00086934" w:rsidRPr="00086934" w:rsidRDefault="00086934" w:rsidP="00086934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Годовая плата (рублей)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Стоимость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 1 кв. м общ</w:t>
            </w:r>
            <w:proofErr w:type="gramStart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  <w:proofErr w:type="gramEnd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лощади (рублей в месяц)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I. Санитарные работы по содержанию помещений общего пользования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Протирка пыли с колпаков светильников, подоконников в помещениях общего пользования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5 427,68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0,03</w:t>
            </w:r>
          </w:p>
        </w:tc>
      </w:tr>
      <w:tr w:rsidR="00086934" w:rsidRPr="00086934" w:rsidTr="00DA2049">
        <w:trPr>
          <w:trHeight w:val="622"/>
        </w:trPr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3 618,46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0,02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Уборка чердачного и подвального помещений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3 618,46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0,02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 Очистка и помывка фасадов зданий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14 473,82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0,08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 Обработка фасадов гидрофобными или другими специальными растворами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18 092,28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0,1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II. Уборка земельного участка, входящего в состав общего имущества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многоквартирного дома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 Полив газонов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10 855,37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0,06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7. Стрижка газонов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7 236,91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0,04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8. Подрезка деревьев и кустов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12 664,60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0,07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9. Очистка и текущий ремонт детских и спортивных площадок, элементов благоустройства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186 350,48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1,03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 Ликвидация наледи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1 809,23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11. Сбрасывание снега с крыш, сбивание сосулек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3 618,46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0,02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III. Услуги вывоза бытовых отходов и содержание лифта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12. Вывоз крупногабаритного мусора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заявкам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27 138,42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0,15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13. Содержание лифт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а(</w:t>
            </w:r>
            <w:proofErr w:type="spellStart"/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ов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режим работы (включая наличие диспетчерской связи) ежедневно 24 часа в сутки (указать период работы)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1 324 354,90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7,32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IV. Подготовка многоквартирного дома к сезонной эксплуатации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14. Укрепление водосточных труб, колен и воронок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18 092,28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0,1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V. Проведение технических осмотров и мелкий ремонт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 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прочистка канализационного лежака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Проверка исправности канализационных вытяжек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Проверка наличия тяги в дымовентиляционных </w:t>
            </w: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каналах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Проверка заземления оболочки </w:t>
            </w:r>
            <w:proofErr w:type="spell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электрокабеля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замеры сопротивления изоляции проводов 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3 года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264 147,29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1,46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16. Регулировка и наладка систем отопления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год.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164 639,75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0,91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 Проверка и ремонт коллективных приборов учета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количество и тип приборов, требующих проведения проверки или ремонта, 9 шт.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189 968,94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1,05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VI. Устранение аварии и выполнение заявок населения</w:t>
            </w:r>
          </w:p>
        </w:tc>
      </w:tr>
      <w:tr w:rsidR="00086934" w:rsidRPr="00086934" w:rsidTr="00DA2049">
        <w:trPr>
          <w:trHeight w:val="2329"/>
        </w:trPr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18. Устранение аварии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 системах водоснабжения, теплоснабжения, газоснабжения в течение 20 минут, 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 системах канализации в течение 20минут, 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 системах энергоснабжения в течение 20 минут после получения заявки диспетчером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43 421,47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0,24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19. Выполнение заявок населения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протечка кровли 1 сутк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и(</w:t>
            </w:r>
            <w:proofErr w:type="spellStart"/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), нарушение водоотвода  5 суток, 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замена разбитого стекла 1 сутк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и(</w:t>
            </w:r>
            <w:proofErr w:type="spellStart"/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</w:t>
            </w:r>
            <w:proofErr w:type="spell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), 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неисправность осветительного оборудования помещений общего пользования 7 суток, </w:t>
            </w:r>
          </w:p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неисправность электрической проводки оборудования 3 часа, неисправность лифта 24 часов с момента получения заявки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74 178,35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0,41</w:t>
            </w:r>
          </w:p>
        </w:tc>
      </w:tr>
      <w:tr w:rsidR="00086934" w:rsidRPr="00086934" w:rsidTr="00DA2049">
        <w:tc>
          <w:tcPr>
            <w:tcW w:w="10564" w:type="dxa"/>
            <w:gridSpan w:val="4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VII. Прочие услуги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20. Обслуживание крышной котельной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881 094,04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4,87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21. Обслуживание внутридомовых противопожарных систем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305 759,53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1,69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22. Обслуживание внутридомовых электрических систем мест общего пользования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61 513,75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0,34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23. Влажная уборка во всех помещениях общего пользования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ра</w:t>
            </w:r>
            <w:proofErr w:type="gramStart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з(</w:t>
            </w:r>
            <w:proofErr w:type="gramEnd"/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а) в месяц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72 369,12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0,4</w:t>
            </w:r>
          </w:p>
        </w:tc>
      </w:tr>
      <w:tr w:rsidR="00086934" w:rsidRPr="00086934" w:rsidTr="00DA2049"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3 694 443,58</w:t>
            </w:r>
          </w:p>
        </w:tc>
        <w:tc>
          <w:tcPr>
            <w:tcW w:w="2641" w:type="dxa"/>
            <w:vAlign w:val="center"/>
          </w:tcPr>
          <w:p w:rsidR="00086934" w:rsidRPr="00086934" w:rsidRDefault="00086934" w:rsidP="000869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869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20,42</w:t>
            </w:r>
          </w:p>
        </w:tc>
      </w:tr>
    </w:tbl>
    <w:p w:rsidR="00086934" w:rsidRPr="00086934" w:rsidRDefault="00086934" w:rsidP="00086934">
      <w:pPr>
        <w:widowControl w:val="0"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40"/>
        <w:jc w:val="right"/>
        <w:rPr>
          <w:rFonts w:ascii="Verdana" w:eastAsia="Times New Roman" w:hAnsi="Verdana" w:cs="Arial"/>
          <w:spacing w:val="-8"/>
          <w:sz w:val="20"/>
          <w:szCs w:val="20"/>
          <w:lang w:eastAsia="ar-SA"/>
        </w:rPr>
      </w:pPr>
    </w:p>
    <w:p w:rsidR="00086934" w:rsidRPr="00086934" w:rsidRDefault="00086934" w:rsidP="00086934">
      <w:pPr>
        <w:widowControl w:val="0"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40"/>
        <w:jc w:val="right"/>
        <w:rPr>
          <w:rFonts w:ascii="Verdana" w:eastAsia="Times New Roman" w:hAnsi="Verdana" w:cs="Arial"/>
          <w:spacing w:val="-8"/>
          <w:sz w:val="20"/>
          <w:szCs w:val="20"/>
          <w:lang w:eastAsia="ar-SA"/>
        </w:rPr>
      </w:pPr>
    </w:p>
    <w:p w:rsidR="001F5C07" w:rsidRDefault="001F5C07"/>
    <w:sectPr w:rsidR="001F5C07" w:rsidSect="003A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D"/>
    <w:rsid w:val="00086934"/>
    <w:rsid w:val="001F5C07"/>
    <w:rsid w:val="003676D3"/>
    <w:rsid w:val="003A6D64"/>
    <w:rsid w:val="009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2015-04-03T10:01:00Z</dcterms:created>
  <dcterms:modified xsi:type="dcterms:W3CDTF">2015-04-03T10:01:00Z</dcterms:modified>
</cp:coreProperties>
</file>