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1Э/2020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20.12.2020</w:t>
      </w:r>
    </w:p>
    <w:p w14:paraId="1CE3BBE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Долгопрудный, пр-кт. Ракетостроителей, д.9 к.3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2020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2020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Долгопрудный, пр-кт. Ракетостроителей, д.9 к.3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77777777" w:rsidR="00AF7B94" w:rsidRPr="00AF7B94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Инициатор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Рукина Юлия Владимировна, собственник кв.652 (документ, подтверждающий право собственности № 50-50/042-50/042/008/2016-9635/1 от 23.08.2016г.)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/>
      </w:r>
    </w:p>
    <w:p w14:paraId="34FE2B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УК", 141700 ОБЛАСТЬ МОСКОВСКАЯ ГОРОД ДОЛГОПРУДНЫЙ ПРОСПЕКТ ЛИХАЧЕВСКИЙ д. 68 кор. 4 помещение №3, +7(499)110-85-23, info@uk-guk.ru, https://uk-guk.ru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7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Долгопрудный, пр-кт. Ракетостроителей, д.9 к.3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46539.04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46539.04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352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23765.45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51.07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b/>
          <w:sz w:val="24"/>
          <w:szCs w:val="24"/>
        </w:rPr>
        <w:t>имеется</w:t>
      </w:r>
      <w:r w:rsidR="0006064B"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064B"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  <w:r w:rsidR="00F0031C">
        <w:rPr>
          <w:rFonts w:ascii="Arial" w:hAnsi="Arial" w:cs="Arial"/>
          <w:noProof/>
          <w:sz w:val="24"/>
          <w:szCs w:val="24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</w:t>
        <w:br/>
        <w:t xml:space="preserve">общего собрания собственников помещений в многоквартирном доме</w:t>
        <w:br/>
        <w:t xml:space="preserve">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открытие специального счета в российской кредитной организации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Совершение операций с денежными средствами, находящимися на специальном счете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Пользование общим имуществом собственников помещений в многоквартирном доме иными лицами, в том числе заключение договоров на установку и эксплуатацию рекламных конструкций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Текущий ремонт общего имущества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МКД, действующими от своего имени, договора, содержащего положения о предоставлении коммунальных услуг, договора на оказание услуг по обращению с ТКО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Рукина Юлия Владимировна (кв.652)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</w:t>
        <w:br/>
        <w:t xml:space="preserve">общего собрания собственников помещений в многоквартирном доме</w:t>
        <w:br/>
        <w:t xml:space="preserve">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</w:t>
        <w:br/>
        <w:t xml:space="preserve">вопросом повестки дня общего собрания собственников помещений в</w:t>
        <w:br/>
        <w:t xml:space="preserve">многоквартирном доме в форме заочного голосования с</w:t>
        <w:br/>
        <w:t xml:space="preserve">использованием системы 30 календарных дней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19584,97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82,41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1347,43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5,67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2833,05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11,92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«ГОРОДСКАЯ УПРАВЛЯЮЩАЯ КОМПАНИЯ» (ИНН 5008059679, юр. адрес: г. Долгопрудный, Лихачевский проспект, дом 68, корп. 4, пом. 3, тел.: +7 (499)110-85-23, оф. сайт: https://uk-guk.ru) лицом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формате заочного голосования (администратора общего собрания собственников)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15671,17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65,94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3825,79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4268,49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17,96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в следующем порядке: по будним дням с 08-00 до 17-00, по адресу: г. Долгопрудный, Лихачевский проспект, дом 68, корп. 4, пом3 (офис ООО "ГУК"), при предъявлении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16283,22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68,52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3320,69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13,97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4161,54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17,51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1)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 по будним дням с 08-00 до 17-00, по адресу: г. Долгопрудный г., Лихачевский проспект, дом 68, корп. 4, пом3 (офис ООО "ГУК"), при предъявлении документа, удостоверяющего личность и (или) по электронной почте: ooo.guk@list.ru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17091,70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71,92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3304,91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13,91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3368,84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14,18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17529,00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73,76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2328,11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9,8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3908,34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16,45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Избрать Совет дома в составе: Гресь Светланы Сергеевны кв.275; Петровой Татьяны Владимировны кв.853; Рукиной Юлии Владимировны кв.652; Федорова Николая Васильевича кв.533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12312,70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51,81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3186,19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13,41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8266,55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34,78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Совета дома Гресь Светлану Сергеевну кв.275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11625,90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48,92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3416,51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14,38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8723,03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36,7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Совет дома полномочиями по принятию решений об отключении/включении отопления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14140,10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59,5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3842,42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5782,93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24,33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открытие специального счета в российской кредитной организации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открытие специального счета дома для формирования фонда капитального ремонта. Поручить выбор кредитного учреждения для открытия спецсчета с целью формирования фонда капитального ремонта управляющей компании ООО «ГУК». Утвердить владельцем спецсчета управляющую компанию ООО «ГУК». Поручить управляющей компании ООО «ГУК» производить начисления, сбор, выпуск квитанций и контроль платежей по статье взнос на капитальный ремонт. Утвердить ставку агентского вознаграждения за начисления, сбор, выпуск квитанций, контроль платежей в размере 0,50 руб. с 1 м.кв.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7088,04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29,82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8374,22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35,24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8303,19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34,94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Совершение операций с денежными средствами, находящимися на специальном счете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включение капитального ремонта оборудования котельной в перечень работ, проводимых за счет средств фонда капитального ремонта в связи с тем, что котельная является общим имуществом собственников МКД. 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12801,05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53,86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3854,99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7109,40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29,91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Пользование общим имуществом собственников помещений в многоквартирном доме иными лицами, в том числе заключение договоров на установку и эксплуатацию рекламных конструкций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Уполномочить ООО «ГУК» заключать от имени и в интересах собственников помещений МКД договоры на размещение рекламы и рекламных конструкций, договоров аренды на размещение инженерно-технических конструкций, а также оборудования, предназначенного для хранения, обработки и передачи информации через интернет, с использованием общего имущества МКД и осуществлять контроль договорных обязательств. 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9294,65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39,11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6907,74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29,07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7563,05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31,82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Текущий ремонт общего имущества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Совет дома осуществлять принятие решений о текущем ремонте общего имущества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15244,87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64,15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3189,29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13,42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5331,29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22,43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Производить начисления за жилищно-коммунальные и дополнительные услуги  ООО «ГУК» без права передачи третьим лицам и сторонним организациям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14660,07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61,69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2472,93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10,41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6632,45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27,91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Предоставить дополнительную услугу "консьерж" с оплатой суммы в размере 450 рублей в месяц с квартиры ежемесячно, с внесением данной услуги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6648,35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27,97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11143,36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46,89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5973,74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25,14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Закрыть (законсервировать) мусоропровод на каждом этаже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14927,82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62,81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5698,24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23,98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3139,39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13,21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согласно проекту установку видеонаблюдения в лифтах и входных группах и смету на сумму 1 182 600 рублей на их установку.  Распределить сумму стоимости работ согласно сметы в размере 1 368,75 рублей на каждую квартиру, разово с включением ее в единый платежный документ (ЕПД).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7762,19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32,66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9709,27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40,85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6293,99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26,48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согласно проекту установку системы «Умный домофон» и смету на сумму 172 200 рублей на установку. Распределить сумму стоимости работ согласно сметы в размере 199,30 рублей на каждую квартиру разово и ежемесячной оплатой 90 рублей за услуги «Умный домофон» с включением в единый платежный документ (ЕПД).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5400,60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22,72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12130,41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51,04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6234,44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26,23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Договор управления МКД в новой редакции. Заключить Договор управления МКД в новой редакции между ООО «ГУК» (ОГРН 1125047016258) и собственниками помещений дома, расположенного по адресу: МО, г.о. Долгопрудный, пр-т Ракетостроителей д.9 кор.3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7134,05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30,02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4853,64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20,42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11777,75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49,56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 обслуживание инженерной системы «Домофон» внести в единый платежный документ отдельной строкой графу «обслуживание системы домофон» с ежемесячной оплатой в размере 50 рублей с квартиры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6925,80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29,14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9886,01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41,6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6953,64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29,26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МКД, действующими от своего имени, договора, содержащего положения о предоставлении коммунальных услуг, договора на оказание услуг по обращению с ТКО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Перейти на прямые расчеты с ресурсоснабжающими организациями (РСО) и с региональным оператором (РО) по обращению с ТКО, заключив соответствующие договоры на предоставление услуг газоснабжения, холодного водоснабжения, водоотведения, электроэнергии и  услуги «обращение с твердыми коммунальными отходами»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13462,58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56,65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4239,67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17,84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6063,20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25,51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многоквартирного дома правом подписи договора управления, акта о нарушении качества жилищных или коммунальных услуг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10408,34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43,8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4867,49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20,48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8489,62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35,72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1Э/2020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20.12.2020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>.:</w:t>
      </w:r>
    </w:p>
    <w:p w14:paraId="4D2A437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протоколом подведения итогов общего собрания собственников в многоквартирном доме;</w:t>
      </w:r>
    </w:p>
    <w:p w14:paraId="696B28C2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объявлением о проведении внеочередного общего собрания собственников помещений в многоквартирном доме;</w:t>
      </w:r>
    </w:p>
    <w:p w14:paraId="4F079655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решениями собственников помещений в многоквартирном доме;</w:t>
      </w:r>
    </w:p>
    <w:p w14:paraId="711F1E62" w14:textId="77777777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F7B94">
        <w:rPr>
          <w:rFonts w:ascii="Arial" w:eastAsia="Times New Roman" w:hAnsi="Arial" w:cs="Arial"/>
          <w:sz w:val="24"/>
          <w:szCs w:val="24"/>
        </w:rPr>
        <w:t>- доверенностями представителей собственников помещений в многоквартирном доме</w:t>
      </w:r>
      <w:r w:rsidR="004D7AEA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можно на портале </w:t>
      </w:r>
      <w:r w:rsidRPr="00AF7B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Единой информационно-аналитической системы жилищно-коммунального хозяйства Московской области, </w:t>
      </w:r>
      <w:r w:rsidRPr="00AF7B94">
        <w:rPr>
          <w:rFonts w:ascii="Arial" w:eastAsia="Times New Roman" w:hAnsi="Arial" w:cs="Arial"/>
          <w:noProof/>
          <w:sz w:val="24"/>
          <w:szCs w:val="24"/>
        </w:rPr>
        <w:t>https://dom.mosreg.ru</w:t>
      </w:r>
    </w:p>
    <w:p w14:paraId="51DD77D5" w14:textId="77777777" w:rsidR="00CE6272" w:rsidRDefault="00CE6272"/>
    <w:sectPr w:rsidR="00CE6272" w:rsidSect="00CD01B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7167EA"/>
    <w:rsid w:val="00757EC2"/>
    <w:rsid w:val="00792BFC"/>
    <w:rsid w:val="00794317"/>
    <w:rsid w:val="00841633"/>
    <w:rsid w:val="00845C44"/>
    <w:rsid w:val="008A10ED"/>
    <w:rsid w:val="0090122B"/>
    <w:rsid w:val="00923C0A"/>
    <w:rsid w:val="00975A3B"/>
    <w:rsid w:val="00A5099D"/>
    <w:rsid w:val="00A65EDB"/>
    <w:rsid w:val="00AB37EC"/>
    <w:rsid w:val="00AF10EA"/>
    <w:rsid w:val="00AF7B94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F02AE"/>
    <w:rsid w:val="00E651CF"/>
    <w:rsid w:val="00E82EB1"/>
    <w:rsid w:val="00E870A7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.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2</cp:revision>
  <dcterms:created xsi:type="dcterms:W3CDTF">2020-10-26T07:31:00Z</dcterms:created>
  <dcterms:modified xsi:type="dcterms:W3CDTF">2020-10-26T07:31:00Z</dcterms:modified>
</cp:coreProperties>
</file>